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89" w:type="dxa"/>
        <w:tblInd w:w="-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728"/>
        <w:gridCol w:w="4961"/>
      </w:tblGrid>
      <w:tr w:rsidR="00EE0932" w:rsidRPr="00EE0932" w14:paraId="6AB4C8B3" w14:textId="77777777" w:rsidTr="00EE0932">
        <w:trPr>
          <w:cantSplit/>
        </w:trPr>
        <w:tc>
          <w:tcPr>
            <w:tcW w:w="4728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</w:tcBorders>
          </w:tcPr>
          <w:p w14:paraId="0D5AA0D2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68D8613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Aktivita</w:t>
            </w:r>
          </w:p>
          <w:p w14:paraId="50158AE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Zapojit se do smysluplných, dynamických a energických činností.</w:t>
            </w:r>
          </w:p>
        </w:tc>
        <w:tc>
          <w:tcPr>
            <w:tcW w:w="4961" w:type="dxa"/>
            <w:tcBorders>
              <w:top w:val="single" w:sz="2" w:space="0" w:color="DDDDDD"/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657E0A7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2F65706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Atraktivita</w:t>
            </w:r>
          </w:p>
          <w:p w14:paraId="6196A13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Oceňování přitažlivosti, šarmu nebo krásy u lidí, předmětů nebo myšlenek.</w:t>
            </w:r>
          </w:p>
        </w:tc>
      </w:tr>
      <w:tr w:rsidR="00EE0932" w:rsidRPr="00EE0932" w14:paraId="5B32BDAA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34845A9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5493107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Bezpečí</w:t>
            </w:r>
          </w:p>
          <w:p w14:paraId="28EC84D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Zajištění bezpečí pro sebe i druhé.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14B2235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1102D9F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Blahobyt</w:t>
            </w:r>
          </w:p>
          <w:p w14:paraId="35716B6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Prožívání zdraví, štěstí a životní spokojenosti.</w:t>
            </w:r>
          </w:p>
        </w:tc>
      </w:tr>
      <w:tr w:rsidR="00EE0932" w:rsidRPr="00EE0932" w14:paraId="2A92C17D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44A2FBC6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3BA1ACA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Dobrodružství</w:t>
            </w:r>
          </w:p>
          <w:p w14:paraId="446A4935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Hledání nových a vzrušujících zážitků, často spojených s rizikem nebo objevováním.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3C87405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2BBCD58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Dostatek</w:t>
            </w:r>
          </w:p>
          <w:p w14:paraId="06594AA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Mít dostatek k dobrému životu bez nadbytku.</w:t>
            </w:r>
          </w:p>
        </w:tc>
      </w:tr>
      <w:tr w:rsidR="00EE0932" w:rsidRPr="00EE0932" w14:paraId="2F4AE964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5B15AEC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69DFD8D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Důvěra</w:t>
            </w:r>
          </w:p>
          <w:p w14:paraId="4B8FBA27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Víra ve spolehlivost a poctivost ostatních.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63E54D85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6EDBE1F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Ekologie</w:t>
            </w:r>
          </w:p>
          <w:p w14:paraId="0478F49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Porozumění a respektování vztahů mezi živými bytostmi a jejich prostředím.</w:t>
            </w:r>
          </w:p>
        </w:tc>
      </w:tr>
      <w:tr w:rsidR="00EE0932" w:rsidRPr="00EE0932" w14:paraId="36E33D70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67E87A3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5CA493F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Empatie</w:t>
            </w:r>
          </w:p>
          <w:p w14:paraId="30CDA00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Porozumění a sdílení pocitů a pohledů ostatních.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5B8228C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2B643A02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Estetika</w:t>
            </w:r>
          </w:p>
          <w:p w14:paraId="3F122A0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Oceňování krásy, umění a harmonického designu v okolí.</w:t>
            </w:r>
          </w:p>
        </w:tc>
      </w:tr>
      <w:tr w:rsidR="00EE0932" w:rsidRPr="00EE0932" w14:paraId="3B3D8AD6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46B8C4E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3967D71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Humor</w:t>
            </w:r>
          </w:p>
          <w:p w14:paraId="5FB39E7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Oceňovat a vyjadřovat radost a pobavení.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08D41B66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4C2BC07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Integrita</w:t>
            </w:r>
          </w:p>
          <w:p w14:paraId="4582853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Jednání v souladu s morálními a etickými zásadami.</w:t>
            </w:r>
          </w:p>
        </w:tc>
      </w:tr>
      <w:tr w:rsidR="00EE0932" w:rsidRPr="00EE0932" w14:paraId="521F3FB8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4304173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0EFCAE1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Jednoduchost</w:t>
            </w:r>
          </w:p>
          <w:p w14:paraId="0EB093C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Upřednostňování jasnosti a lehkosti před nadbytkem a složitostí.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272151A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4446DEF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Jistota</w:t>
            </w:r>
          </w:p>
          <w:p w14:paraId="6DE3AAE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Pocit bezpečí, stability a ochrany v životě.</w:t>
            </w:r>
          </w:p>
        </w:tc>
      </w:tr>
      <w:tr w:rsidR="00EE0932" w:rsidRPr="00EE0932" w14:paraId="023C343D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13DC68D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09AF92C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Kariéra</w:t>
            </w:r>
          </w:p>
          <w:p w14:paraId="2F9F4B8A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Usilování o smysluplné a progresivní zapojení do práce v průběhu času.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0D21C627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63BB718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Kompetence</w:t>
            </w:r>
          </w:p>
          <w:p w14:paraId="29000E95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Být schopný*á a efektivní ve svých činnostech nebo úkolech.</w:t>
            </w:r>
          </w:p>
        </w:tc>
      </w:tr>
      <w:tr w:rsidR="00EE0932" w:rsidRPr="00EE0932" w14:paraId="35E1C0A5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5AACADE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2D99258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Komunita</w:t>
            </w:r>
          </w:p>
          <w:p w14:paraId="67429BD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Spojit se, spolupracovat a navazovat vztahy v rámci určité skupiny lidí, aby se starali o své okolí a chránili životní prostředí.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016260F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362F1BA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Kreativita</w:t>
            </w:r>
          </w:p>
          <w:p w14:paraId="4845B947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Vytváření originálních a hodnotných nápadů nebo vyjádření.</w:t>
            </w:r>
          </w:p>
        </w:tc>
      </w:tr>
      <w:tr w:rsidR="00EE0932" w:rsidRPr="00EE0932" w14:paraId="5F93F73F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30A84A57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4338C1A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Kritické myšlení</w:t>
            </w:r>
          </w:p>
          <w:p w14:paraId="7368DEA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Zpochybňování norem a předpokladů za účelem podpory promyšlených změn.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1933A4F6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6D4C2CA2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Loajalita</w:t>
            </w:r>
          </w:p>
          <w:p w14:paraId="1E5936B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Zůstat oddaný a věrný lidem nebo věcem.</w:t>
            </w:r>
          </w:p>
        </w:tc>
      </w:tr>
      <w:tr w:rsidR="00EE0932" w:rsidRPr="00EE0932" w14:paraId="38DEFD6F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4A8108A6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53359D3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Lokální ukotvení</w:t>
            </w:r>
          </w:p>
          <w:p w14:paraId="4ADC7FA6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Využívání a spotřeba místních produktů a služeb, čímž přispíváme ke zlepšení životního prostředí.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0819E025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63B8A0F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Láska</w:t>
            </w:r>
          </w:p>
          <w:p w14:paraId="3D030B8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Projevujte hlubokou péči a náklonnost k ostatním.</w:t>
            </w:r>
          </w:p>
        </w:tc>
      </w:tr>
      <w:tr w:rsidR="00EE0932" w:rsidRPr="00EE0932" w14:paraId="1D270643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5DAD63AA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5FD55084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Láska k přírodě</w:t>
            </w:r>
          </w:p>
          <w:p w14:paraId="157EB70A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Prožívání blízkosti a obdivu k přírodě, pozitivní emocionální vztah, který motivuje k její ochraně a zachování.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3940C15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0446F89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Minimalismus</w:t>
            </w:r>
          </w:p>
          <w:p w14:paraId="31BC3AC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Žít jednoduchý život bez nadměrné spotřeby a touhy po materiálních věcech.</w:t>
            </w:r>
          </w:p>
        </w:tc>
      </w:tr>
      <w:tr w:rsidR="00EE0932" w:rsidRPr="00EE0932" w14:paraId="0688CA7A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7D27ED6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7FCADFE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Moc a vliv</w:t>
            </w:r>
          </w:p>
          <w:p w14:paraId="24FBB0C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Mít schopnost ovlivňovat ostatní a formovat rozhodnutí.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66B892E2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51E7DFD6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Moudrost</w:t>
            </w:r>
          </w:p>
          <w:p w14:paraId="4782F89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Aplikování znalostí a zkušeností s nadhledem.</w:t>
            </w:r>
          </w:p>
        </w:tc>
      </w:tr>
      <w:tr w:rsidR="00EE0932" w:rsidRPr="00EE0932" w14:paraId="1E1DD10B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48CC4E36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60E147A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Nezávislost</w:t>
            </w:r>
          </w:p>
          <w:p w14:paraId="3D87C4CA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Rozhodovat se a žít život podle vlastních hodnot.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1C95466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25BAF97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Obnova</w:t>
            </w:r>
          </w:p>
          <w:p w14:paraId="11023E54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Obnova ekosystémů a komunit do zdravého stavu.</w:t>
            </w:r>
          </w:p>
        </w:tc>
      </w:tr>
      <w:tr w:rsidR="00EE0932" w:rsidRPr="00EE0932" w14:paraId="540DEB89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78E95322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2A272BC6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Obnovení spojení</w:t>
            </w:r>
          </w:p>
          <w:p w14:paraId="3BC71E7A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Obnovení smysluplných vazeb se sebou samým, ostatními a přírodou.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60E8F61A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64361DB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Odolnost</w:t>
            </w:r>
          </w:p>
          <w:p w14:paraId="0B1F8A6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Pozitivní přizpůsobení se výzvám a změnám.</w:t>
            </w:r>
          </w:p>
        </w:tc>
      </w:tr>
      <w:tr w:rsidR="00EE0932" w:rsidRPr="00EE0932" w14:paraId="0EF7C42D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3511B73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03AFA28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Odpovědnost</w:t>
            </w:r>
          </w:p>
          <w:p w14:paraId="03FA3F0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Odpovědnost za své činy a jejich dopady.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3250B54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5D4828E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Odpovědnost za planetu</w:t>
            </w:r>
          </w:p>
          <w:p w14:paraId="34572A1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Zohledňovat globální dopady a jednat v zájmu Země.</w:t>
            </w:r>
          </w:p>
        </w:tc>
      </w:tr>
      <w:tr w:rsidR="00EE0932" w:rsidRPr="00EE0932" w14:paraId="455CBC63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522DAED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3D9851C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Osamělost</w:t>
            </w:r>
          </w:p>
          <w:p w14:paraId="1787296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Hledání klidu a jasnosti v samotě.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374CE90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1C95893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Peníze</w:t>
            </w:r>
          </w:p>
          <w:p w14:paraId="2FBECA1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Využívání finančních zdrojů k podpoře životních cílů a potřeb.</w:t>
            </w:r>
          </w:p>
        </w:tc>
      </w:tr>
      <w:tr w:rsidR="00EE0932" w:rsidRPr="00EE0932" w14:paraId="3F04AE38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11B3F37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3F90CDD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Poctivost</w:t>
            </w:r>
          </w:p>
          <w:p w14:paraId="31366DC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Říkat pravdu a jednat čestně.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101D501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4F9761E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Podpora</w:t>
            </w:r>
          </w:p>
          <w:p w14:paraId="7D94581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Nabízení nebo přijímání povzbuzení a pomoci.</w:t>
            </w:r>
          </w:p>
        </w:tc>
      </w:tr>
      <w:tr w:rsidR="00EE0932" w:rsidRPr="00EE0932" w14:paraId="4B238202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319C6CF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590E0D2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Pomalost</w:t>
            </w:r>
          </w:p>
          <w:p w14:paraId="0B1BC347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Ceníme si času, přítomnosti a vědomého tempa života.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431F250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1CDD4EA6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Pomoc druhým</w:t>
            </w:r>
          </w:p>
          <w:p w14:paraId="711EF17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Nabízení podpory a laskavosti za účelem zlepšení života druhých.</w:t>
            </w:r>
          </w:p>
        </w:tc>
      </w:tr>
      <w:tr w:rsidR="00EE0932" w:rsidRPr="00EE0932" w14:paraId="6EB9C089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2C3F5DB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15FB3144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Popularita</w:t>
            </w:r>
          </w:p>
          <w:p w14:paraId="609DB3E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Být oblíbený, přijímaný nebo obdivovaný ostatními.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1D0A7EB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36AC840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Poslání</w:t>
            </w:r>
          </w:p>
          <w:p w14:paraId="1352E8C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Žít s pocitem smysluplnosti a směru.</w:t>
            </w:r>
          </w:p>
        </w:tc>
      </w:tr>
      <w:tr w:rsidR="00EE0932" w:rsidRPr="00EE0932" w14:paraId="6390581F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671C2D3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3EFFBB7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Posílení</w:t>
            </w:r>
          </w:p>
          <w:p w14:paraId="73C6F926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Podpora ostatních, aby převzali kontrolu a jednali smysluplně.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335126D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4B4C89B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Pořádek</w:t>
            </w:r>
          </w:p>
          <w:p w14:paraId="524CB38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Udržovat čistotu, organizaci a systém v přístupu k ochraně přírody, městu a životnímu prostředí.</w:t>
            </w:r>
          </w:p>
        </w:tc>
      </w:tr>
      <w:tr w:rsidR="00EE0932" w:rsidRPr="00EE0932" w14:paraId="5D984B1E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339196C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7352DB6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Pravidla</w:t>
            </w:r>
          </w:p>
          <w:p w14:paraId="4CB83A0A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Dodržování dohodnutých zásad spravedlnosti a pořádku.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529764E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1505DE0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Prestiž</w:t>
            </w:r>
          </w:p>
          <w:p w14:paraId="1D22DD8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Snaha o sociální uznání a respekt.</w:t>
            </w:r>
          </w:p>
        </w:tc>
      </w:tr>
      <w:tr w:rsidR="00EE0932" w:rsidRPr="00EE0932" w14:paraId="4CF3A1ED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3686B30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688E504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Práce</w:t>
            </w:r>
          </w:p>
          <w:p w14:paraId="36A9C97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Zapojení se do produktivních činností, které slouží osobním nebo společenským účelům.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2AA2E41A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4615755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Péče o živý svět</w:t>
            </w:r>
          </w:p>
          <w:p w14:paraId="40425CE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Aktivní ochrana a péče o všechny formy života na Zemi.</w:t>
            </w:r>
          </w:p>
        </w:tc>
      </w:tr>
      <w:tr w:rsidR="00EE0932" w:rsidRPr="00EE0932" w14:paraId="3A8E1928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3997D2E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108368B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Přemýšlení v dlouhodobém kontextu</w:t>
            </w:r>
          </w:p>
          <w:p w14:paraId="1C54610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Rozhodování s ohledem na budoucí generace a udržitelnost.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6C1A7C97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4F2A9827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Přijetí</w:t>
            </w:r>
          </w:p>
          <w:p w14:paraId="301BEE34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Uznávat a respektovat ostatní takové, jací jsou, bez předsudků.</w:t>
            </w:r>
          </w:p>
        </w:tc>
      </w:tr>
      <w:tr w:rsidR="00EE0932" w:rsidRPr="00EE0932" w14:paraId="2A0EE45D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7867EC5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45E1E8F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Přátelství</w:t>
            </w:r>
          </w:p>
          <w:p w14:paraId="06B4450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Navazování blízkých, důvěryhodných a podpůrných vztahů.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4CC7B39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24428B1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Radost</w:t>
            </w:r>
          </w:p>
          <w:p w14:paraId="27DED144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Prožívání a pěstování štěstí a radosti.</w:t>
            </w:r>
          </w:p>
        </w:tc>
      </w:tr>
      <w:tr w:rsidR="00EE0932" w:rsidRPr="00EE0932" w14:paraId="64617491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185B8247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09A1A40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Respektování limitů</w:t>
            </w:r>
          </w:p>
          <w:p w14:paraId="191D756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Uznávání ekologických hranic a život v jejich rámci.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1A2DF5B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70384CA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Rodina</w:t>
            </w:r>
          </w:p>
          <w:p w14:paraId="3AE0FD4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Péče a podpora nejbližších vztahů.</w:t>
            </w:r>
          </w:p>
        </w:tc>
      </w:tr>
      <w:tr w:rsidR="00EE0932" w:rsidRPr="00EE0932" w14:paraId="65DC44B0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09C1CE7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6B1AABB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Rovnováha</w:t>
            </w:r>
          </w:p>
          <w:p w14:paraId="793B127A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Udržování harmonie mezi různými aspekty života a přírody.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6A40C1B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51554D65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Rozmanitost</w:t>
            </w:r>
          </w:p>
          <w:p w14:paraId="5086FE72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Oceňování a přijímání rozdílů mezi lidmi a pohledy na svět.</w:t>
            </w:r>
          </w:p>
        </w:tc>
      </w:tr>
      <w:tr w:rsidR="00EE0932" w:rsidRPr="00EE0932" w14:paraId="07D32ACB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4E43F5A5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20338F6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Sebekontrola</w:t>
            </w:r>
          </w:p>
          <w:p w14:paraId="751097A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Disciplinované ovládání impulsů a chování.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18963DC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56CCD4F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Seberealizace</w:t>
            </w:r>
          </w:p>
          <w:p w14:paraId="0B138B4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Dosáhnout svého plného potenciálu a autentického já.</w:t>
            </w:r>
          </w:p>
        </w:tc>
      </w:tr>
      <w:tr w:rsidR="00EE0932" w:rsidRPr="00EE0932" w14:paraId="7AF2BD11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4B1D54D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3F4D4EB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Sebeúcta</w:t>
            </w:r>
          </w:p>
          <w:p w14:paraId="13D1B7A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Uznání vlastní hodnoty a zachování důstojnosti.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6F7FF84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1B63CD5A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Skromnost</w:t>
            </w:r>
          </w:p>
          <w:p w14:paraId="5EC9B35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Být skromný a uctivý, uznávat své limity.</w:t>
            </w:r>
          </w:p>
        </w:tc>
      </w:tr>
      <w:tr w:rsidR="00EE0932" w:rsidRPr="00EE0932" w14:paraId="0FA7A083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4D4C1D8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7C16851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Slušnost</w:t>
            </w:r>
          </w:p>
          <w:p w14:paraId="06FD69A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Dodržování morální integrity a spravedlnosti v jednání.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42CBD7E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2126B2C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Sociální kontakty</w:t>
            </w:r>
          </w:p>
          <w:p w14:paraId="64A456E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Smysluplné propojování a interakce s ostatními.</w:t>
            </w:r>
          </w:p>
        </w:tc>
      </w:tr>
      <w:tr w:rsidR="00EE0932" w:rsidRPr="00EE0932" w14:paraId="268B3C68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2CC56FF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2D6567A5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Sociální odpovědnost</w:t>
            </w:r>
          </w:p>
          <w:p w14:paraId="2645E3A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Jednání v zájmu zainteresovaných stran a zohledňování dopadů na lidi a životní prostředí.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623B7F24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1F89837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Solidarita</w:t>
            </w:r>
          </w:p>
          <w:p w14:paraId="79860C1A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Stojíme po boku ostatních v úsilí o spravedlnost a blahobyt.</w:t>
            </w:r>
          </w:p>
        </w:tc>
      </w:tr>
      <w:tr w:rsidR="00EE0932" w:rsidRPr="00EE0932" w14:paraId="5DB691C3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4699181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7A3E91B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Spokojenost</w:t>
            </w:r>
          </w:p>
          <w:p w14:paraId="4D69AF8A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Pocit spokojenosti a klidu s tím, co člověk má.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6A801DA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4FFF0F7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Spolehlivost</w:t>
            </w:r>
          </w:p>
          <w:p w14:paraId="07017372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Být spolehlivý a důsledný ve svých činech.</w:t>
            </w:r>
          </w:p>
        </w:tc>
      </w:tr>
      <w:tr w:rsidR="00EE0932" w:rsidRPr="00EE0932" w14:paraId="2AD93A57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4002CC44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4663322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Spolupráce</w:t>
            </w:r>
          </w:p>
          <w:p w14:paraId="6688001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Spolupráce s ostatními na dosažení společných a konstruktivních cílů.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0A798C1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73FF23B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Spravedlnost</w:t>
            </w:r>
          </w:p>
          <w:p w14:paraId="1E0B196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Usilování o spravedlnost, rovnost a ochranu práv.</w:t>
            </w:r>
          </w:p>
        </w:tc>
      </w:tr>
      <w:tr w:rsidR="00EE0932" w:rsidRPr="00EE0932" w14:paraId="1D609A69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6A9FD38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1081C2A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Svoboda</w:t>
            </w:r>
          </w:p>
          <w:p w14:paraId="5D160CE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Mít autonomii při rozhodování o svém osobním životě.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31FA2AFA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654F749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Tolerance</w:t>
            </w:r>
          </w:p>
          <w:p w14:paraId="343982E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Přijímání a respektování odlišností ostatních.</w:t>
            </w:r>
          </w:p>
        </w:tc>
      </w:tr>
      <w:tr w:rsidR="00EE0932" w:rsidRPr="00EE0932" w14:paraId="2A114EC3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1E107F9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79FBAEB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Udržitelnost</w:t>
            </w:r>
          </w:p>
          <w:p w14:paraId="476A09F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Efektivní využívání zdrojů k uspokojení potřeb.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4A0DACE3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09AE5DF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Uznání</w:t>
            </w:r>
          </w:p>
          <w:p w14:paraId="01580DA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Získávání uznání a potvrzení od ostatních.</w:t>
            </w:r>
          </w:p>
        </w:tc>
      </w:tr>
      <w:tr w:rsidR="00EE0932" w:rsidRPr="00EE0932" w14:paraId="316C69E2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7507490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338AAEF6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Volný čas</w:t>
            </w:r>
          </w:p>
          <w:p w14:paraId="6A66E1D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Užívání si volného času k odpočinku, rekreaci a potěšení.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07F1EF96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67810D1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Vzdělávání</w:t>
            </w:r>
          </w:p>
          <w:p w14:paraId="5CE0A6D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Získávání a sdílení znalostí za účelem osobního a kolektivního růstu.</w:t>
            </w:r>
          </w:p>
        </w:tc>
      </w:tr>
      <w:tr w:rsidR="00EE0932" w:rsidRPr="00EE0932" w14:paraId="7E6E72C8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2726C14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14D22AF2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Vzájemná závislost</w:t>
            </w:r>
          </w:p>
          <w:p w14:paraId="5DC65171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Uznávání vzájemné závislosti mezi lidmi a planetou.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1C2F397D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5ABD374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Víra</w:t>
            </w:r>
          </w:p>
          <w:p w14:paraId="27FF0BA5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Víra v něco vyššího, poskytování vedení a naděje.</w:t>
            </w:r>
          </w:p>
        </w:tc>
      </w:tr>
      <w:tr w:rsidR="00EE0932" w:rsidRPr="00EE0932" w14:paraId="602F9BEC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6E366B8C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38C8D4AB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Výkon</w:t>
            </w:r>
          </w:p>
          <w:p w14:paraId="0B9372E0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Usilování o dosažení efektivity, kvality a výsledků.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32AAAB2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5875D934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Výzva</w:t>
            </w:r>
          </w:p>
          <w:p w14:paraId="3C1A8365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Posouvání hranic, aby bylo možné růst a dosahovat úspěchů i v náročných situacích.</w:t>
            </w:r>
          </w:p>
        </w:tc>
      </w:tr>
      <w:tr w:rsidR="00EE0932" w:rsidRPr="00EE0932" w14:paraId="4F39E6F3" w14:textId="77777777" w:rsidTr="00EE0932">
        <w:trPr>
          <w:cantSplit/>
        </w:trPr>
        <w:tc>
          <w:tcPr>
            <w:tcW w:w="4728" w:type="dxa"/>
            <w:tcBorders>
              <w:left w:val="single" w:sz="2" w:space="0" w:color="DDDDDD"/>
              <w:bottom w:val="single" w:sz="2" w:space="0" w:color="DDDDDD"/>
            </w:tcBorders>
          </w:tcPr>
          <w:p w14:paraId="1D7D8B99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74611E68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Zdraví</w:t>
            </w:r>
          </w:p>
          <w:p w14:paraId="4CD873F7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Podpora fyzického, duševního a sociálního blahobytu.</w:t>
            </w:r>
          </w:p>
        </w:tc>
        <w:tc>
          <w:tcPr>
            <w:tcW w:w="4961" w:type="dxa"/>
            <w:tcBorders>
              <w:left w:val="single" w:sz="2" w:space="0" w:color="DDDDDD"/>
              <w:bottom w:val="single" w:sz="2" w:space="0" w:color="DDDDDD"/>
              <w:right w:val="single" w:sz="2" w:space="0" w:color="DDDDDD"/>
            </w:tcBorders>
          </w:tcPr>
          <w:p w14:paraId="26E5B20F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</w:p>
          <w:p w14:paraId="54ECAF6E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  <w:b/>
              </w:rPr>
              <w:t>Úspěch</w:t>
            </w:r>
          </w:p>
          <w:p w14:paraId="171301D4" w14:textId="77777777" w:rsidR="00EE0932" w:rsidRPr="00EE0932" w:rsidRDefault="00EE0932" w:rsidP="00EE0932">
            <w:pPr>
              <w:jc w:val="center"/>
              <w:rPr>
                <w:rFonts w:ascii="Arial Nova" w:hAnsi="Arial Nova"/>
              </w:rPr>
            </w:pPr>
            <w:r w:rsidRPr="00EE0932">
              <w:rPr>
                <w:rFonts w:ascii="Arial Nova" w:hAnsi="Arial Nova"/>
              </w:rPr>
              <w:t>Dosažení cílů a pocitu naplnění.</w:t>
            </w:r>
          </w:p>
        </w:tc>
      </w:tr>
    </w:tbl>
    <w:p w14:paraId="7B5DD64F" w14:textId="77777777" w:rsidR="00EE0932" w:rsidRPr="00EE0932" w:rsidRDefault="00EE0932" w:rsidP="00EE0932">
      <w:pPr>
        <w:jc w:val="center"/>
        <w:rPr>
          <w:rFonts w:ascii="Arial Nova" w:hAnsi="Arial Nova"/>
        </w:rPr>
      </w:pPr>
    </w:p>
    <w:p w14:paraId="1D8A0F7A" w14:textId="77777777" w:rsidR="002D4AA1" w:rsidRPr="00EE0932" w:rsidRDefault="002D4AA1" w:rsidP="00EE0932">
      <w:pPr>
        <w:jc w:val="center"/>
        <w:rPr>
          <w:rFonts w:ascii="Arial Nova" w:hAnsi="Arial Nova"/>
        </w:rPr>
      </w:pPr>
    </w:p>
    <w:sectPr w:rsidR="002D4AA1" w:rsidRPr="00EE093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0A2AF" w14:textId="77777777" w:rsidR="00C9147C" w:rsidRDefault="00C9147C" w:rsidP="00EE0932">
      <w:pPr>
        <w:spacing w:after="0" w:line="240" w:lineRule="auto"/>
      </w:pPr>
      <w:r>
        <w:separator/>
      </w:r>
    </w:p>
  </w:endnote>
  <w:endnote w:type="continuationSeparator" w:id="0">
    <w:p w14:paraId="127F0625" w14:textId="77777777" w:rsidR="00C9147C" w:rsidRDefault="00C9147C" w:rsidP="00EE0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ova">
    <w:panose1 w:val="020B0504020202020204"/>
    <w:charset w:val="EE"/>
    <w:family w:val="swiss"/>
    <w:pitch w:val="variable"/>
    <w:sig w:usb0="2000028F" w:usb1="00000002" w:usb2="00000000" w:usb3="00000000" w:csb0="0000019F" w:csb1="00000000"/>
  </w:font>
  <w:font w:name="Liberation Sans">
    <w:altName w:val="Arial"/>
    <w:charset w:val="01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44D107" w14:textId="77777777" w:rsidR="00C9147C" w:rsidRDefault="00C9147C" w:rsidP="00EE0932">
      <w:pPr>
        <w:spacing w:after="0" w:line="240" w:lineRule="auto"/>
      </w:pPr>
      <w:r>
        <w:separator/>
      </w:r>
    </w:p>
  </w:footnote>
  <w:footnote w:type="continuationSeparator" w:id="0">
    <w:p w14:paraId="42A0234A" w14:textId="77777777" w:rsidR="00C9147C" w:rsidRDefault="00C9147C" w:rsidP="00EE09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275EC" w14:textId="5292AFD0" w:rsidR="00EE0932" w:rsidRPr="00EE0932" w:rsidRDefault="00EE0932" w:rsidP="00EE0932">
    <w:pPr>
      <w:spacing w:before="280" w:line="240" w:lineRule="auto"/>
      <w:rPr>
        <w:rFonts w:ascii="Times New Roman" w:eastAsia="Times New Roman" w:hAnsi="Times New Roman" w:cs="Times New Roman"/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allowOverlap="1" wp14:anchorId="0A032E72" wp14:editId="48748B7F">
          <wp:simplePos x="0" y="0"/>
          <wp:positionH relativeFrom="column">
            <wp:posOffset>4770755</wp:posOffset>
          </wp:positionH>
          <wp:positionV relativeFrom="paragraph">
            <wp:posOffset>-109694</wp:posOffset>
          </wp:positionV>
          <wp:extent cx="1172845" cy="477520"/>
          <wp:effectExtent l="0" t="0" r="0" b="0"/>
          <wp:wrapNone/>
          <wp:docPr id="1" name="image1.png" descr="A green leaf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A green leaf logo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29083" b="30209"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477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Liberation Sans" w:eastAsia="Liberation Sans" w:hAnsi="Liberation Sans" w:cs="Liberation Sans"/>
        <w:color w:val="51DC00"/>
        <w:sz w:val="20"/>
        <w:szCs w:val="20"/>
      </w:rPr>
      <w:t>www.green-guidance.eu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A19"/>
    <w:rsid w:val="002D4AA1"/>
    <w:rsid w:val="00300059"/>
    <w:rsid w:val="003C2BD4"/>
    <w:rsid w:val="003F28F1"/>
    <w:rsid w:val="0072183D"/>
    <w:rsid w:val="0079795D"/>
    <w:rsid w:val="009C6A19"/>
    <w:rsid w:val="00C9147C"/>
    <w:rsid w:val="00E010E3"/>
    <w:rsid w:val="00E31AB1"/>
    <w:rsid w:val="00EC5A1E"/>
    <w:rsid w:val="00EE0932"/>
    <w:rsid w:val="00FF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1BCAF"/>
  <w15:chartTrackingRefBased/>
  <w15:docId w15:val="{F11E5F52-80B2-4C64-8020-D68601A59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C6A19"/>
    <w:pPr>
      <w:suppressAutoHyphens/>
      <w:spacing w:after="160" w:line="259" w:lineRule="auto"/>
    </w:pPr>
    <w:rPr>
      <w:rFonts w:ascii="Arial" w:hAnsi="Arial"/>
      <w:sz w:val="24"/>
      <w:lang w:val="nb-NO"/>
    </w:rPr>
  </w:style>
  <w:style w:type="paragraph" w:styleId="Nadpis1">
    <w:name w:val="heading 1"/>
    <w:basedOn w:val="Normln"/>
    <w:next w:val="Normln"/>
    <w:link w:val="Nadpis1Char"/>
    <w:uiPriority w:val="9"/>
    <w:qFormat/>
    <w:rsid w:val="009C6A19"/>
    <w:pPr>
      <w:keepNext/>
      <w:keepLines/>
      <w:suppressAutoHyphens w:val="0"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cs-CZ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C6A19"/>
    <w:pPr>
      <w:keepNext/>
      <w:keepLines/>
      <w:suppressAutoHyphens w:val="0"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cs-CZ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C6A19"/>
    <w:pPr>
      <w:keepNext/>
      <w:keepLines/>
      <w:suppressAutoHyphens w:val="0"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val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C6A19"/>
    <w:pPr>
      <w:keepNext/>
      <w:keepLines/>
      <w:suppressAutoHyphens w:val="0"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lang w:val="cs-CZ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C6A19"/>
    <w:pPr>
      <w:keepNext/>
      <w:keepLines/>
      <w:suppressAutoHyphens w:val="0"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lang w:val="cs-CZ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C6A19"/>
    <w:pPr>
      <w:keepNext/>
      <w:keepLines/>
      <w:suppressAutoHyphens w:val="0"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cs-CZ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C6A19"/>
    <w:pPr>
      <w:keepNext/>
      <w:keepLines/>
      <w:suppressAutoHyphens w:val="0"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cs-CZ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C6A19"/>
    <w:pPr>
      <w:keepNext/>
      <w:keepLines/>
      <w:suppressAutoHyphens w:val="0"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cs-CZ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C6A19"/>
    <w:pPr>
      <w:keepNext/>
      <w:keepLines/>
      <w:suppressAutoHyphens w:val="0"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C6A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C6A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C6A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C6A1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C6A1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C6A1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C6A1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C6A1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C6A1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C6A19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</w:rPr>
  </w:style>
  <w:style w:type="character" w:customStyle="1" w:styleId="NzevChar">
    <w:name w:val="Název Char"/>
    <w:basedOn w:val="Standardnpsmoodstavce"/>
    <w:link w:val="Nzev"/>
    <w:uiPriority w:val="10"/>
    <w:rsid w:val="009C6A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C6A19"/>
    <w:pPr>
      <w:numPr>
        <w:ilvl w:val="1"/>
      </w:numPr>
      <w:suppressAutoHyphens w:val="0"/>
      <w:spacing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cs-CZ"/>
    </w:rPr>
  </w:style>
  <w:style w:type="character" w:customStyle="1" w:styleId="PodnadpisChar">
    <w:name w:val="Podnadpis Char"/>
    <w:basedOn w:val="Standardnpsmoodstavce"/>
    <w:link w:val="Podnadpis"/>
    <w:uiPriority w:val="11"/>
    <w:rsid w:val="009C6A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C6A19"/>
    <w:pPr>
      <w:suppressAutoHyphens w:val="0"/>
      <w:spacing w:before="160" w:line="240" w:lineRule="auto"/>
      <w:jc w:val="center"/>
    </w:pPr>
    <w:rPr>
      <w:rFonts w:asciiTheme="minorHAnsi" w:hAnsiTheme="minorHAnsi"/>
      <w:i/>
      <w:iCs/>
      <w:color w:val="404040" w:themeColor="text1" w:themeTint="BF"/>
      <w:sz w:val="22"/>
      <w:lang w:val="cs-CZ"/>
    </w:rPr>
  </w:style>
  <w:style w:type="character" w:customStyle="1" w:styleId="CittChar">
    <w:name w:val="Citát Char"/>
    <w:basedOn w:val="Standardnpsmoodstavce"/>
    <w:link w:val="Citt"/>
    <w:uiPriority w:val="29"/>
    <w:rsid w:val="009C6A1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C6A19"/>
    <w:pPr>
      <w:suppressAutoHyphens w:val="0"/>
      <w:spacing w:after="0" w:line="240" w:lineRule="auto"/>
      <w:ind w:left="720"/>
      <w:contextualSpacing/>
    </w:pPr>
    <w:rPr>
      <w:rFonts w:asciiTheme="minorHAnsi" w:hAnsiTheme="minorHAnsi"/>
      <w:sz w:val="22"/>
      <w:lang w:val="cs-CZ"/>
    </w:rPr>
  </w:style>
  <w:style w:type="character" w:styleId="Zdraznnintenzivn">
    <w:name w:val="Intense Emphasis"/>
    <w:basedOn w:val="Standardnpsmoodstavce"/>
    <w:uiPriority w:val="21"/>
    <w:qFormat/>
    <w:rsid w:val="009C6A1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C6A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40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sz w:val="22"/>
      <w:lang w:val="cs-CZ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C6A1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C6A19"/>
    <w:rPr>
      <w:b/>
      <w:bCs/>
      <w:smallCaps/>
      <w:color w:val="2F5496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EE09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E0932"/>
    <w:rPr>
      <w:rFonts w:ascii="Arial" w:hAnsi="Arial"/>
      <w:sz w:val="24"/>
      <w:lang w:val="nb-NO"/>
    </w:rPr>
  </w:style>
  <w:style w:type="paragraph" w:styleId="Zpat">
    <w:name w:val="footer"/>
    <w:basedOn w:val="Normln"/>
    <w:link w:val="ZpatChar"/>
    <w:uiPriority w:val="99"/>
    <w:unhideWhenUsed/>
    <w:rsid w:val="00EE09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E0932"/>
    <w:rPr>
      <w:rFonts w:ascii="Arial" w:hAnsi="Arial"/>
      <w:sz w:val="24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782</Words>
  <Characters>4620</Characters>
  <Application>Microsoft Office Word</Application>
  <DocSecurity>0</DocSecurity>
  <Lines>38</Lines>
  <Paragraphs>10</Paragraphs>
  <ScaleCrop>false</ScaleCrop>
  <Company/>
  <LinksUpToDate>false</LinksUpToDate>
  <CharactersWithSpaces>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Evropská kontaktní skupina</dc:creator>
  <cp:keywords/>
  <dc:description/>
  <cp:lastModifiedBy>Evropská kontaktní skupina</cp:lastModifiedBy>
  <cp:revision>2</cp:revision>
  <dcterms:created xsi:type="dcterms:W3CDTF">2025-11-13T13:04:00Z</dcterms:created>
  <dcterms:modified xsi:type="dcterms:W3CDTF">2025-11-13T13:25:00Z</dcterms:modified>
</cp:coreProperties>
</file>